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5C947" w14:textId="5C367973" w:rsidR="006A687D" w:rsidRDefault="0004116B">
      <w:r w:rsidRPr="004E04AD">
        <w:rPr>
          <w:rFonts w:hint="eastAsia"/>
          <w:strike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E0D9D" wp14:editId="3EE3F09B">
                <wp:simplePos x="0" y="0"/>
                <wp:positionH relativeFrom="margin">
                  <wp:align>right</wp:align>
                </wp:positionH>
                <wp:positionV relativeFrom="paragraph">
                  <wp:posOffset>-381635</wp:posOffset>
                </wp:positionV>
                <wp:extent cx="2181225" cy="5715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0EEF468" w14:textId="239B1A60" w:rsidR="0004116B" w:rsidRPr="00EA69F2" w:rsidRDefault="0004116B" w:rsidP="00975E0B">
                            <w:pPr>
                              <w:spacing w:line="276" w:lineRule="auto"/>
                            </w:pPr>
                            <w:r w:rsidRPr="00EA69F2">
                              <w:rPr>
                                <w:rFonts w:hint="eastAsia"/>
                              </w:rPr>
                              <w:t>受付番号：</w:t>
                            </w:r>
                          </w:p>
                          <w:p w14:paraId="2A23168B" w14:textId="77777777" w:rsidR="0004116B" w:rsidRPr="00EA69F2" w:rsidRDefault="0004116B" w:rsidP="00975E0B">
                            <w:pPr>
                              <w:spacing w:line="276" w:lineRule="auto"/>
                            </w:pPr>
                            <w:r w:rsidRPr="00EA69F2">
                              <w:rPr>
                                <w:rFonts w:hint="eastAsia"/>
                              </w:rPr>
                              <w:t>受付日（台帳登載日）：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E0D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0.55pt;margin-top:-30.05pt;width:171.75pt;height: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" strokecolor="black [3213]" strokeweight=".5pt">
                <v:textbox>
                  <w:txbxContent>
                    <w:p w14:paraId="40EEF468" w14:textId="239B1A60" w:rsidR="0004116B" w:rsidRPr="00EA69F2" w:rsidRDefault="0004116B" w:rsidP="00975E0B">
                      <w:pPr>
                        <w:spacing w:line="276" w:lineRule="auto"/>
                      </w:pPr>
                      <w:r w:rsidRPr="00EA69F2">
                        <w:rPr>
                          <w:rFonts w:hint="eastAsia"/>
                        </w:rPr>
                        <w:t>受付番号：</w:t>
                      </w:r>
                    </w:p>
                    <w:p w14:paraId="2A23168B" w14:textId="77777777" w:rsidR="0004116B" w:rsidRPr="00EA69F2" w:rsidRDefault="0004116B" w:rsidP="00975E0B">
                      <w:pPr>
                        <w:spacing w:line="276" w:lineRule="auto"/>
                      </w:pPr>
                      <w:r w:rsidRPr="00EA69F2">
                        <w:rPr>
                          <w:rFonts w:hint="eastAsia"/>
                        </w:rPr>
                        <w:t>受付日（台帳登載日）：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B77346" w14:textId="7222B83B" w:rsidR="006A687D" w:rsidRDefault="006A687D"/>
    <w:p w14:paraId="42CE0D09" w14:textId="343B3F3D" w:rsidR="006A687D" w:rsidRDefault="006A687D">
      <w:pPr>
        <w:jc w:val="center"/>
        <w:outlineLvl w:val="0"/>
        <w:rPr>
          <w:sz w:val="24"/>
        </w:rPr>
      </w:pPr>
      <w:r>
        <w:rPr>
          <w:rFonts w:hint="eastAsia"/>
          <w:sz w:val="24"/>
        </w:rPr>
        <w:t>遺伝子組換え</w:t>
      </w:r>
      <w:r w:rsidR="002B4EA2">
        <w:rPr>
          <w:rFonts w:hint="eastAsia"/>
          <w:sz w:val="24"/>
        </w:rPr>
        <w:t>生物等</w:t>
      </w:r>
      <w:r>
        <w:rPr>
          <w:rFonts w:hint="eastAsia"/>
          <w:sz w:val="24"/>
        </w:rPr>
        <w:t>実験等報告書</w:t>
      </w:r>
    </w:p>
    <w:p w14:paraId="75D6EC7B" w14:textId="77777777" w:rsidR="006A687D" w:rsidRDefault="006A687D">
      <w:pPr>
        <w:pStyle w:val="a3"/>
      </w:pPr>
    </w:p>
    <w:p w14:paraId="513B1F32" w14:textId="77777777" w:rsidR="006A687D" w:rsidRDefault="00985235">
      <w:pPr>
        <w:jc w:val="right"/>
      </w:pPr>
      <w:r>
        <w:rPr>
          <w:rFonts w:hint="eastAsia"/>
        </w:rPr>
        <w:t>西暦</w:t>
      </w:r>
      <w:r w:rsidR="006A687D">
        <w:rPr>
          <w:rFonts w:hint="eastAsia"/>
        </w:rPr>
        <w:t xml:space="preserve">     </w:t>
      </w:r>
      <w:r w:rsidR="006A687D">
        <w:rPr>
          <w:rFonts w:hint="eastAsia"/>
        </w:rPr>
        <w:t>年</w:t>
      </w:r>
      <w:r w:rsidR="006A687D">
        <w:rPr>
          <w:rFonts w:hint="eastAsia"/>
        </w:rPr>
        <w:t xml:space="preserve">     </w:t>
      </w:r>
      <w:r w:rsidR="006A687D">
        <w:rPr>
          <w:rFonts w:hint="eastAsia"/>
        </w:rPr>
        <w:t>月</w:t>
      </w:r>
      <w:r w:rsidR="006A687D">
        <w:rPr>
          <w:rFonts w:hint="eastAsia"/>
        </w:rPr>
        <w:t xml:space="preserve">     </w:t>
      </w:r>
      <w:r w:rsidR="006A687D">
        <w:rPr>
          <w:rFonts w:hint="eastAsia"/>
        </w:rPr>
        <w:t>日</w:t>
      </w:r>
    </w:p>
    <w:p w14:paraId="6428AC62" w14:textId="77777777" w:rsidR="006A687D" w:rsidRDefault="006A687D">
      <w:pPr>
        <w:jc w:val="right"/>
      </w:pPr>
    </w:p>
    <w:p w14:paraId="076A2909" w14:textId="49F08FA2" w:rsidR="006A687D" w:rsidRPr="009828BE" w:rsidRDefault="006A687D">
      <w:pPr>
        <w:outlineLvl w:val="0"/>
        <w:rPr>
          <w:szCs w:val="21"/>
        </w:rPr>
      </w:pPr>
      <w:r w:rsidRPr="009828BE">
        <w:rPr>
          <w:rFonts w:hint="eastAsia"/>
          <w:szCs w:val="21"/>
        </w:rPr>
        <w:t>東京</w:t>
      </w:r>
      <w:r w:rsidR="00E15B26" w:rsidRPr="009828BE">
        <w:rPr>
          <w:rFonts w:hint="eastAsia"/>
          <w:szCs w:val="21"/>
        </w:rPr>
        <w:t>科学</w:t>
      </w:r>
      <w:r w:rsidRPr="009828BE">
        <w:rPr>
          <w:rFonts w:hint="eastAsia"/>
          <w:szCs w:val="21"/>
        </w:rPr>
        <w:t>大学長</w:t>
      </w:r>
      <w:r w:rsidRPr="009828BE">
        <w:rPr>
          <w:szCs w:val="21"/>
        </w:rPr>
        <w:t xml:space="preserve"> </w:t>
      </w:r>
      <w:r w:rsidRPr="009828BE">
        <w:rPr>
          <w:rFonts w:hint="eastAsia"/>
          <w:szCs w:val="21"/>
        </w:rPr>
        <w:t>殿</w:t>
      </w:r>
    </w:p>
    <w:p w14:paraId="0EB4F44C" w14:textId="77777777" w:rsidR="006A687D" w:rsidRDefault="006A687D"/>
    <w:p w14:paraId="4F0CB9A9" w14:textId="77777777" w:rsidR="006A687D" w:rsidRDefault="006A687D">
      <w:pPr>
        <w:ind w:left="5790"/>
        <w:outlineLvl w:val="0"/>
      </w:pPr>
      <w:r>
        <w:rPr>
          <w:rFonts w:hint="eastAsia"/>
        </w:rPr>
        <w:t>所属</w:t>
      </w:r>
    </w:p>
    <w:p w14:paraId="363B6F1F" w14:textId="77777777" w:rsidR="006A687D" w:rsidRDefault="006A687D">
      <w:pPr>
        <w:ind w:left="3600" w:firstLine="720"/>
      </w:pPr>
      <w:r>
        <w:rPr>
          <w:rFonts w:hint="eastAsia"/>
        </w:rPr>
        <w:t xml:space="preserve">実験管理者　</w:t>
      </w:r>
      <w:r>
        <w:rPr>
          <w:rFonts w:hint="eastAsia"/>
        </w:rPr>
        <w:t xml:space="preserve">  </w:t>
      </w:r>
      <w:r>
        <w:rPr>
          <w:rFonts w:hint="eastAsia"/>
        </w:rPr>
        <w:t>職名</w:t>
      </w:r>
    </w:p>
    <w:p w14:paraId="2122D33A" w14:textId="77777777" w:rsidR="006A687D" w:rsidRDefault="006A687D">
      <w:pPr>
        <w:ind w:left="5040" w:firstLine="750"/>
      </w:pPr>
      <w:r>
        <w:rPr>
          <w:rFonts w:hint="eastAsia"/>
        </w:rPr>
        <w:t>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00E1F2D" w14:textId="77777777" w:rsidR="006A687D" w:rsidRDefault="006A687D"/>
    <w:p w14:paraId="48CEE9A6" w14:textId="77777777" w:rsidR="006A687D" w:rsidRDefault="006A687D"/>
    <w:p w14:paraId="44E65926" w14:textId="7F379E64" w:rsidR="006A687D" w:rsidRDefault="00C7735F">
      <w:pPr>
        <w:pStyle w:val="3"/>
      </w:pPr>
      <w:r>
        <w:rPr>
          <w:rFonts w:hint="eastAsia"/>
        </w:rPr>
        <w:t xml:space="preserve">　国立大学法人東京</w:t>
      </w:r>
      <w:r w:rsidR="00E15B26">
        <w:rPr>
          <w:rFonts w:hint="eastAsia"/>
        </w:rPr>
        <w:t>科学</w:t>
      </w:r>
      <w:r>
        <w:rPr>
          <w:rFonts w:hint="eastAsia"/>
        </w:rPr>
        <w:t>大学遺伝子組換え</w:t>
      </w:r>
      <w:r w:rsidR="00E15B26">
        <w:rPr>
          <w:rFonts w:hint="eastAsia"/>
        </w:rPr>
        <w:t>生物等の</w:t>
      </w:r>
      <w:r>
        <w:rPr>
          <w:rFonts w:hint="eastAsia"/>
        </w:rPr>
        <w:t>実験等安全管理規則第</w:t>
      </w:r>
      <w:r w:rsidR="003D5AF1">
        <w:rPr>
          <w:rFonts w:ascii="ＭＳ 明朝" w:hAnsi="ＭＳ 明朝" w:hint="eastAsia"/>
        </w:rPr>
        <w:t>２３</w:t>
      </w:r>
      <w:r w:rsidR="006A687D">
        <w:rPr>
          <w:rFonts w:hint="eastAsia"/>
        </w:rPr>
        <w:t>条の規定に基づき，下記のとおり報告します。</w:t>
      </w:r>
    </w:p>
    <w:p w14:paraId="428D7AAC" w14:textId="77777777" w:rsidR="006A687D" w:rsidRDefault="006A687D">
      <w:pPr>
        <w:pStyle w:val="a3"/>
        <w:outlineLvl w:val="0"/>
      </w:pPr>
      <w:r>
        <w:rPr>
          <w:rFonts w:hint="eastAsia"/>
        </w:rPr>
        <w:t>記</w:t>
      </w:r>
    </w:p>
    <w:p w14:paraId="48A7EF1A" w14:textId="77777777" w:rsidR="006A687D" w:rsidRDefault="006A687D"/>
    <w:tbl>
      <w:tblPr>
        <w:tblW w:w="101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1276"/>
        <w:gridCol w:w="6745"/>
      </w:tblGrid>
      <w:tr w:rsidR="002B4EA2" w14:paraId="75E9D672" w14:textId="77777777" w:rsidTr="00666F3A">
        <w:trPr>
          <w:trHeight w:val="581"/>
        </w:trPr>
        <w:tc>
          <w:tcPr>
            <w:tcW w:w="2164" w:type="dxa"/>
            <w:vAlign w:val="center"/>
          </w:tcPr>
          <w:p w14:paraId="7EDF8CB2" w14:textId="401CCA7B" w:rsidR="002B4EA2" w:rsidRDefault="002B4EA2">
            <w:pPr>
              <w:jc w:val="distribute"/>
            </w:pPr>
            <w:r>
              <w:rPr>
                <w:rFonts w:hint="eastAsia"/>
              </w:rPr>
              <w:t>報告種別</w:t>
            </w:r>
          </w:p>
        </w:tc>
        <w:tc>
          <w:tcPr>
            <w:tcW w:w="8021" w:type="dxa"/>
            <w:gridSpan w:val="2"/>
            <w:vAlign w:val="center"/>
          </w:tcPr>
          <w:p w14:paraId="61257AEE" w14:textId="0419B17B" w:rsidR="002B4EA2" w:rsidRDefault="004C397D" w:rsidP="008044A5">
            <w:pPr>
              <w:ind w:firstLineChars="100" w:firstLine="210"/>
            </w:pPr>
            <w:sdt>
              <w:sdtPr>
                <w:rPr>
                  <w:rFonts w:hint="eastAsia"/>
                </w:rPr>
                <w:id w:val="8160028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5E1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B4EA2">
              <w:t xml:space="preserve"> </w:t>
            </w:r>
            <w:r w:rsidR="002B4EA2">
              <w:rPr>
                <w:rFonts w:hint="eastAsia"/>
              </w:rPr>
              <w:t xml:space="preserve">終了　　　</w:t>
            </w:r>
            <w:sdt>
              <w:sdtPr>
                <w:rPr>
                  <w:rFonts w:hint="eastAsia"/>
                </w:rPr>
                <w:id w:val="13678052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5E1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B4EA2">
              <w:t xml:space="preserve"> </w:t>
            </w:r>
            <w:r w:rsidR="002B4EA2">
              <w:rPr>
                <w:rFonts w:hint="eastAsia"/>
              </w:rPr>
              <w:t>中止</w:t>
            </w:r>
          </w:p>
        </w:tc>
      </w:tr>
      <w:tr w:rsidR="00985235" w14:paraId="075D56A8" w14:textId="77777777" w:rsidTr="00666F3A">
        <w:trPr>
          <w:trHeight w:val="581"/>
        </w:trPr>
        <w:tc>
          <w:tcPr>
            <w:tcW w:w="2164" w:type="dxa"/>
            <w:vAlign w:val="center"/>
          </w:tcPr>
          <w:p w14:paraId="6D8C9162" w14:textId="77777777" w:rsidR="00985235" w:rsidRDefault="00985235">
            <w:pPr>
              <w:jc w:val="distribute"/>
            </w:pPr>
            <w:r>
              <w:rPr>
                <w:rFonts w:hint="eastAsia"/>
              </w:rPr>
              <w:t>実験計画</w:t>
            </w:r>
            <w:r w:rsidR="00EF4639">
              <w:rPr>
                <w:rFonts w:hint="eastAsia"/>
              </w:rPr>
              <w:t>許可</w:t>
            </w:r>
            <w:r>
              <w:rPr>
                <w:rFonts w:hint="eastAsia"/>
              </w:rPr>
              <w:t>番号</w:t>
            </w:r>
          </w:p>
        </w:tc>
        <w:tc>
          <w:tcPr>
            <w:tcW w:w="8021" w:type="dxa"/>
            <w:gridSpan w:val="2"/>
            <w:vAlign w:val="center"/>
          </w:tcPr>
          <w:p w14:paraId="44B24DBE" w14:textId="77777777" w:rsidR="00985235" w:rsidRDefault="00985235"/>
        </w:tc>
      </w:tr>
      <w:tr w:rsidR="006A687D" w14:paraId="1C587C1E" w14:textId="77777777" w:rsidTr="00666F3A">
        <w:trPr>
          <w:trHeight w:val="701"/>
        </w:trPr>
        <w:tc>
          <w:tcPr>
            <w:tcW w:w="2164" w:type="dxa"/>
            <w:vAlign w:val="center"/>
          </w:tcPr>
          <w:p w14:paraId="22D21C56" w14:textId="77777777" w:rsidR="00106372" w:rsidRDefault="006A687D">
            <w:pPr>
              <w:jc w:val="distribute"/>
            </w:pPr>
            <w:r>
              <w:rPr>
                <w:rFonts w:hint="eastAsia"/>
              </w:rPr>
              <w:t>第二種使用等の名称</w:t>
            </w:r>
          </w:p>
        </w:tc>
        <w:tc>
          <w:tcPr>
            <w:tcW w:w="8021" w:type="dxa"/>
            <w:gridSpan w:val="2"/>
            <w:vAlign w:val="center"/>
          </w:tcPr>
          <w:p w14:paraId="7195D6A5" w14:textId="77777777" w:rsidR="006A687D" w:rsidRDefault="006A687D"/>
        </w:tc>
      </w:tr>
      <w:tr w:rsidR="00D10DBA" w14:paraId="73101711" w14:textId="77777777" w:rsidTr="00666F3A">
        <w:trPr>
          <w:trHeight w:val="551"/>
        </w:trPr>
        <w:tc>
          <w:tcPr>
            <w:tcW w:w="2164" w:type="dxa"/>
            <w:vAlign w:val="center"/>
          </w:tcPr>
          <w:p w14:paraId="099E4E43" w14:textId="77777777" w:rsidR="008B536F" w:rsidRPr="00FF5604" w:rsidRDefault="00D10DBA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</w:rPr>
              <w:t>実験</w:t>
            </w:r>
            <w:r w:rsidR="00841F84">
              <w:rPr>
                <w:rFonts w:hint="eastAsia"/>
              </w:rPr>
              <w:t>許可</w:t>
            </w:r>
            <w:r>
              <w:rPr>
                <w:rFonts w:hint="eastAsia"/>
              </w:rPr>
              <w:t>期間</w:t>
            </w:r>
          </w:p>
        </w:tc>
        <w:tc>
          <w:tcPr>
            <w:tcW w:w="8021" w:type="dxa"/>
            <w:gridSpan w:val="2"/>
            <w:vAlign w:val="center"/>
          </w:tcPr>
          <w:p w14:paraId="192D1F22" w14:textId="39F32723" w:rsidR="00D10DBA" w:rsidRDefault="0016444C" w:rsidP="00DC3414">
            <w:pPr>
              <w:jc w:val="center"/>
            </w:pPr>
            <w:r>
              <w:rPr>
                <w:rFonts w:hint="eastAsia"/>
              </w:rPr>
              <w:t>西暦　　　年　　月　　日（</w:t>
            </w:r>
            <w:r w:rsidR="00746114">
              <w:rPr>
                <w:rFonts w:hint="eastAsia"/>
              </w:rPr>
              <w:t>学長</w:t>
            </w:r>
            <w:r w:rsidR="00841F84">
              <w:rPr>
                <w:rFonts w:hint="eastAsia"/>
              </w:rPr>
              <w:t>許可</w:t>
            </w:r>
            <w:r w:rsidR="00547C56">
              <w:rPr>
                <w:rFonts w:hint="eastAsia"/>
              </w:rPr>
              <w:t>日</w:t>
            </w:r>
            <w:r>
              <w:rPr>
                <w:rFonts w:hint="eastAsia"/>
              </w:rPr>
              <w:t>）</w:t>
            </w:r>
            <w:r w:rsidR="00547C56">
              <w:rPr>
                <w:rFonts w:hint="eastAsia"/>
              </w:rPr>
              <w:t xml:space="preserve">　から　</w:t>
            </w:r>
            <w:r w:rsidR="00D10DBA">
              <w:rPr>
                <w:rFonts w:hint="eastAsia"/>
              </w:rPr>
              <w:t>西暦</w:t>
            </w:r>
            <w:r w:rsidR="00D10DBA">
              <w:rPr>
                <w:rFonts w:hint="eastAsia"/>
              </w:rPr>
              <w:t xml:space="preserve"> </w:t>
            </w:r>
            <w:r w:rsidR="00D10DBA">
              <w:rPr>
                <w:rFonts w:hint="eastAsia"/>
              </w:rPr>
              <w:t xml:space="preserve">　　</w:t>
            </w:r>
            <w:r w:rsidR="00D10DBA">
              <w:rPr>
                <w:rFonts w:hint="eastAsia"/>
              </w:rPr>
              <w:t xml:space="preserve"> </w:t>
            </w:r>
            <w:r w:rsidR="00D10DBA">
              <w:rPr>
                <w:rFonts w:hint="eastAsia"/>
              </w:rPr>
              <w:t>年</w:t>
            </w:r>
            <w:r w:rsidR="00D10DBA">
              <w:rPr>
                <w:rFonts w:hint="eastAsia"/>
              </w:rPr>
              <w:t xml:space="preserve">  </w:t>
            </w:r>
            <w:r w:rsidR="00D10DBA">
              <w:rPr>
                <w:rFonts w:hint="eastAsia"/>
              </w:rPr>
              <w:t xml:space="preserve">　月</w:t>
            </w:r>
            <w:r w:rsidR="00D10DBA">
              <w:rPr>
                <w:rFonts w:hint="eastAsia"/>
              </w:rPr>
              <w:t xml:space="preserve">  </w:t>
            </w:r>
            <w:r w:rsidR="00D10DBA">
              <w:rPr>
                <w:rFonts w:hint="eastAsia"/>
              </w:rPr>
              <w:t xml:space="preserve">　日まで</w:t>
            </w:r>
          </w:p>
        </w:tc>
      </w:tr>
      <w:tr w:rsidR="006A687D" w14:paraId="34999C0C" w14:textId="77777777" w:rsidTr="00666F3A">
        <w:trPr>
          <w:trHeight w:val="1415"/>
        </w:trPr>
        <w:tc>
          <w:tcPr>
            <w:tcW w:w="2164" w:type="dxa"/>
            <w:vAlign w:val="center"/>
          </w:tcPr>
          <w:p w14:paraId="4B51DE76" w14:textId="77777777" w:rsidR="006A687D" w:rsidRDefault="006A687D" w:rsidP="00DC3414">
            <w:pPr>
              <w:jc w:val="center"/>
            </w:pPr>
            <w:r>
              <w:rPr>
                <w:rFonts w:hint="eastAsia"/>
              </w:rPr>
              <w:t>遺伝子組換え生物等の概要</w:t>
            </w:r>
            <w:r w:rsidR="000B7FCA">
              <w:rPr>
                <w:rFonts w:hint="eastAsia"/>
              </w:rPr>
              <w:t>（新たに獲得された性質等）</w:t>
            </w:r>
          </w:p>
        </w:tc>
        <w:tc>
          <w:tcPr>
            <w:tcW w:w="8021" w:type="dxa"/>
            <w:gridSpan w:val="2"/>
            <w:vAlign w:val="center"/>
          </w:tcPr>
          <w:p w14:paraId="1ED0354D" w14:textId="77777777" w:rsidR="006A687D" w:rsidRDefault="006A687D"/>
        </w:tc>
      </w:tr>
      <w:tr w:rsidR="006A687D" w14:paraId="2345B5AA" w14:textId="77777777" w:rsidTr="00666F3A">
        <w:trPr>
          <w:trHeight w:val="1408"/>
        </w:trPr>
        <w:tc>
          <w:tcPr>
            <w:tcW w:w="2164" w:type="dxa"/>
            <w:vAlign w:val="center"/>
          </w:tcPr>
          <w:p w14:paraId="0404405F" w14:textId="77777777" w:rsidR="006A687D" w:rsidRDefault="006A687D" w:rsidP="00DC3414">
            <w:pPr>
              <w:pStyle w:val="a3"/>
            </w:pPr>
            <w:r>
              <w:rPr>
                <w:rFonts w:hint="eastAsia"/>
              </w:rPr>
              <w:t>実験実施の成果</w:t>
            </w:r>
          </w:p>
          <w:p w14:paraId="32261EFB" w14:textId="77777777" w:rsidR="008B6A9F" w:rsidRDefault="008B6A9F" w:rsidP="008B6A9F">
            <w:pPr>
              <w:ind w:left="180" w:hangingChars="100" w:hanging="180"/>
              <w:rPr>
                <w:sz w:val="18"/>
                <w:szCs w:val="18"/>
              </w:rPr>
            </w:pPr>
          </w:p>
          <w:p w14:paraId="7B7F4BF0" w14:textId="77777777" w:rsidR="006A687D" w:rsidRPr="00DC3414" w:rsidRDefault="008B6A9F" w:rsidP="00DC3414">
            <w:pPr>
              <w:ind w:left="180" w:hangingChars="100" w:hanging="180"/>
              <w:rPr>
                <w:sz w:val="18"/>
                <w:szCs w:val="18"/>
              </w:rPr>
            </w:pPr>
            <w:r w:rsidRPr="00DC3414">
              <w:rPr>
                <w:rFonts w:hint="eastAsia"/>
                <w:sz w:val="18"/>
                <w:szCs w:val="18"/>
              </w:rPr>
              <w:t>※中止の場合は、その事情を含めて記入すること</w:t>
            </w:r>
          </w:p>
        </w:tc>
        <w:tc>
          <w:tcPr>
            <w:tcW w:w="8021" w:type="dxa"/>
            <w:gridSpan w:val="2"/>
            <w:vAlign w:val="center"/>
          </w:tcPr>
          <w:p w14:paraId="5D911E56" w14:textId="77777777" w:rsidR="006A687D" w:rsidRDefault="006A687D"/>
        </w:tc>
      </w:tr>
      <w:tr w:rsidR="006A687D" w14:paraId="78EE2C3D" w14:textId="77777777" w:rsidTr="00666F3A">
        <w:trPr>
          <w:trHeight w:val="1258"/>
        </w:trPr>
        <w:tc>
          <w:tcPr>
            <w:tcW w:w="2164" w:type="dxa"/>
            <w:vAlign w:val="center"/>
          </w:tcPr>
          <w:p w14:paraId="44570E3A" w14:textId="77777777" w:rsidR="006A687D" w:rsidRDefault="006A687D" w:rsidP="00DC3414">
            <w:pPr>
              <w:pStyle w:val="a4"/>
            </w:pPr>
            <w:r>
              <w:rPr>
                <w:rFonts w:hint="eastAsia"/>
              </w:rPr>
              <w:t>拡散防止措置に関する評価の報告</w:t>
            </w:r>
          </w:p>
          <w:p w14:paraId="5AC9AE3F" w14:textId="77777777" w:rsidR="006A687D" w:rsidRDefault="006A687D" w:rsidP="008B6A9F"/>
          <w:p w14:paraId="062E854D" w14:textId="77777777" w:rsidR="006A687D" w:rsidRDefault="008B6A9F" w:rsidP="00DC3414">
            <w:pPr>
              <w:ind w:left="180" w:hangingChars="100" w:hanging="180"/>
            </w:pPr>
            <w:r w:rsidRPr="00DC3414">
              <w:rPr>
                <w:rFonts w:hint="eastAsia"/>
                <w:sz w:val="18"/>
                <w:szCs w:val="18"/>
              </w:rPr>
              <w:t>※計画申請書に記入した内容で、二種省令に従い拡散防止措置をとった旨も明記すること</w:t>
            </w:r>
          </w:p>
        </w:tc>
        <w:tc>
          <w:tcPr>
            <w:tcW w:w="8021" w:type="dxa"/>
            <w:gridSpan w:val="2"/>
            <w:vAlign w:val="center"/>
          </w:tcPr>
          <w:p w14:paraId="41BC895A" w14:textId="77777777" w:rsidR="006A687D" w:rsidRDefault="006A687D"/>
        </w:tc>
      </w:tr>
      <w:tr w:rsidR="008E7342" w14:paraId="29544270" w14:textId="77777777" w:rsidTr="00666F3A">
        <w:trPr>
          <w:cantSplit/>
          <w:trHeight w:val="1157"/>
        </w:trPr>
        <w:tc>
          <w:tcPr>
            <w:tcW w:w="2164" w:type="dxa"/>
            <w:vMerge w:val="restart"/>
          </w:tcPr>
          <w:p w14:paraId="64242B9A" w14:textId="77777777" w:rsidR="00775210" w:rsidRDefault="00775210" w:rsidP="00775210">
            <w:pPr>
              <w:jc w:val="center"/>
            </w:pPr>
            <w:r>
              <w:rPr>
                <w:rFonts w:hint="eastAsia"/>
              </w:rPr>
              <w:t>遺伝子組換え生物等の措置</w:t>
            </w:r>
          </w:p>
          <w:p w14:paraId="5AA98E22" w14:textId="77777777" w:rsidR="00775210" w:rsidRDefault="00775210" w:rsidP="00775210">
            <w:pPr>
              <w:ind w:left="180" w:hangingChars="100" w:hanging="180"/>
              <w:jc w:val="left"/>
              <w:rPr>
                <w:sz w:val="18"/>
                <w:szCs w:val="18"/>
              </w:rPr>
            </w:pPr>
          </w:p>
          <w:p w14:paraId="35BE8A5D" w14:textId="77777777" w:rsidR="008E7342" w:rsidRDefault="00775210" w:rsidP="00775210">
            <w:pPr>
              <w:ind w:left="180" w:hangingChars="100" w:hanging="180"/>
              <w:jc w:val="left"/>
            </w:pPr>
            <w:r w:rsidRPr="008F1F3E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該当する処置方法全てにチェックを入れること</w:t>
            </w:r>
          </w:p>
        </w:tc>
        <w:tc>
          <w:tcPr>
            <w:tcW w:w="1276" w:type="dxa"/>
            <w:vAlign w:val="center"/>
          </w:tcPr>
          <w:p w14:paraId="69CEEDB8" w14:textId="77777777" w:rsidR="008E7342" w:rsidRDefault="004C397D" w:rsidP="00DC3414">
            <w:pPr>
              <w:jc w:val="center"/>
            </w:pPr>
            <w:sdt>
              <w:sdtPr>
                <w:rPr>
                  <w:rFonts w:hint="eastAsia"/>
                </w:rPr>
                <w:id w:val="11133288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3F2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7342">
              <w:rPr>
                <w:rFonts w:hint="eastAsia"/>
              </w:rPr>
              <w:t>譲渡</w:t>
            </w:r>
          </w:p>
        </w:tc>
        <w:tc>
          <w:tcPr>
            <w:tcW w:w="6745" w:type="dxa"/>
            <w:vAlign w:val="center"/>
          </w:tcPr>
          <w:p w14:paraId="4282A72D" w14:textId="77777777" w:rsidR="008E7342" w:rsidRDefault="008E7342" w:rsidP="00757F84">
            <w:r>
              <w:rPr>
                <w:rFonts w:hint="eastAsia"/>
              </w:rPr>
              <w:t>「情報提供書」を作成の上、あわせて提出すること。</w:t>
            </w:r>
          </w:p>
        </w:tc>
      </w:tr>
      <w:tr w:rsidR="008E7342" w14:paraId="04C7F644" w14:textId="77777777" w:rsidTr="00666F3A">
        <w:trPr>
          <w:cantSplit/>
          <w:trHeight w:val="1157"/>
        </w:trPr>
        <w:tc>
          <w:tcPr>
            <w:tcW w:w="2164" w:type="dxa"/>
            <w:vMerge/>
          </w:tcPr>
          <w:p w14:paraId="20859B68" w14:textId="77777777" w:rsidR="008E7342" w:rsidRPr="00DC3414" w:rsidDel="00985235" w:rsidRDefault="008E7342" w:rsidP="00DC3414">
            <w:pPr>
              <w:ind w:left="180" w:hangingChars="100" w:hanging="18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79AA8" w14:textId="77777777" w:rsidR="008E7342" w:rsidRDefault="004C397D" w:rsidP="00DC3414">
            <w:pPr>
              <w:jc w:val="center"/>
            </w:pPr>
            <w:sdt>
              <w:sdtPr>
                <w:rPr>
                  <w:rFonts w:hint="eastAsia"/>
                </w:rPr>
                <w:id w:val="-11785010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5C7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7342">
              <w:rPr>
                <w:rFonts w:hint="eastAsia"/>
              </w:rPr>
              <w:t>廃棄</w:t>
            </w:r>
          </w:p>
          <w:p w14:paraId="78E4E982" w14:textId="77777777" w:rsidR="008E7342" w:rsidRDefault="008E7342" w:rsidP="00DC3414">
            <w:pPr>
              <w:ind w:left="210" w:hangingChars="100" w:hanging="210"/>
              <w:jc w:val="center"/>
            </w:pPr>
          </w:p>
          <w:p w14:paraId="00DF0F33" w14:textId="77777777" w:rsidR="008E7342" w:rsidRDefault="008E7342" w:rsidP="00DC3414">
            <w:pPr>
              <w:ind w:left="180" w:hangingChars="100" w:hanging="180"/>
              <w:jc w:val="left"/>
            </w:pPr>
            <w:r w:rsidRPr="008F1F3E">
              <w:rPr>
                <w:rFonts w:hint="eastAsia"/>
                <w:sz w:val="18"/>
                <w:szCs w:val="18"/>
              </w:rPr>
              <w:t>※具体的処理方法を記載すること</w:t>
            </w:r>
          </w:p>
        </w:tc>
        <w:tc>
          <w:tcPr>
            <w:tcW w:w="6745" w:type="dxa"/>
            <w:vAlign w:val="center"/>
          </w:tcPr>
          <w:p w14:paraId="0856CB75" w14:textId="6C667073" w:rsidR="008E7342" w:rsidRPr="00220527" w:rsidRDefault="008E7342" w:rsidP="00757F84"/>
        </w:tc>
      </w:tr>
      <w:tr w:rsidR="008E7342" w14:paraId="7B204987" w14:textId="77777777" w:rsidTr="003C4FC1">
        <w:trPr>
          <w:cantSplit/>
          <w:trHeight w:val="1550"/>
        </w:trPr>
        <w:tc>
          <w:tcPr>
            <w:tcW w:w="2164" w:type="dxa"/>
            <w:vMerge/>
          </w:tcPr>
          <w:p w14:paraId="063F3482" w14:textId="77777777" w:rsidR="008E7342" w:rsidRPr="008E7342" w:rsidDel="00985235" w:rsidRDefault="008E7342">
            <w:pPr>
              <w:ind w:left="180" w:hangingChars="100" w:hanging="18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1CE17FC" w14:textId="1A28D2A8" w:rsidR="008E7342" w:rsidRDefault="004C397D" w:rsidP="00666F3A">
            <w:pPr>
              <w:ind w:left="210" w:hangingChars="100" w:hanging="210"/>
              <w:jc w:val="center"/>
            </w:pPr>
            <w:sdt>
              <w:sdtPr>
                <w:rPr>
                  <w:rFonts w:hint="eastAsia"/>
                </w:rPr>
                <w:id w:val="-7647657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3F2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6F3A">
              <w:rPr>
                <w:rFonts w:hint="eastAsia"/>
              </w:rPr>
              <w:t>他の実験に</w:t>
            </w:r>
            <w:r w:rsidR="000E3F28">
              <w:rPr>
                <w:rFonts w:hint="eastAsia"/>
              </w:rPr>
              <w:t>使用</w:t>
            </w:r>
            <w:r w:rsidR="00E81737">
              <w:rPr>
                <w:rFonts w:hint="eastAsia"/>
              </w:rPr>
              <w:t>・保管のみを行う</w:t>
            </w:r>
          </w:p>
        </w:tc>
        <w:tc>
          <w:tcPr>
            <w:tcW w:w="6745" w:type="dxa"/>
            <w:vAlign w:val="center"/>
          </w:tcPr>
          <w:p w14:paraId="360422C5" w14:textId="430B08BD" w:rsidR="00035DDD" w:rsidRDefault="00035DDD" w:rsidP="00757F84">
            <w:r>
              <w:rPr>
                <w:rFonts w:hint="eastAsia"/>
              </w:rPr>
              <w:t>以下の書類を作成の上、あわせて提出すること。</w:t>
            </w:r>
          </w:p>
          <w:p w14:paraId="0158AC6C" w14:textId="7A36E22D" w:rsidR="00035DDD" w:rsidRDefault="00035DDD" w:rsidP="00757F84">
            <w:r>
              <w:rPr>
                <w:rFonts w:hint="eastAsia"/>
              </w:rPr>
              <w:t>・</w:t>
            </w:r>
            <w:r w:rsidR="000E3F28">
              <w:rPr>
                <w:rFonts w:hint="eastAsia"/>
              </w:rPr>
              <w:t>「</w:t>
            </w:r>
            <w:r w:rsidR="000E3F28" w:rsidRPr="00666F3A">
              <w:rPr>
                <w:rFonts w:hint="eastAsia"/>
              </w:rPr>
              <w:t>遺伝子組換え</w:t>
            </w:r>
            <w:r w:rsidR="007D5AB0">
              <w:rPr>
                <w:rFonts w:hint="eastAsia"/>
              </w:rPr>
              <w:t>生物等</w:t>
            </w:r>
            <w:r w:rsidR="000E3F28" w:rsidRPr="00666F3A">
              <w:rPr>
                <w:rFonts w:hint="eastAsia"/>
              </w:rPr>
              <w:t>実験等計画申請書</w:t>
            </w:r>
            <w:r w:rsidR="001803D9">
              <w:rPr>
                <w:rFonts w:hint="eastAsia"/>
              </w:rPr>
              <w:t>」</w:t>
            </w:r>
            <w:r w:rsidR="002B7B73">
              <w:rPr>
                <w:rFonts w:hint="eastAsia"/>
              </w:rPr>
              <w:t>（様式</w:t>
            </w:r>
            <w:r w:rsidR="002B7B73">
              <w:rPr>
                <w:rFonts w:hint="eastAsia"/>
              </w:rPr>
              <w:t>1</w:t>
            </w:r>
            <w:r w:rsidR="002B7B73">
              <w:rPr>
                <w:rFonts w:hint="eastAsia"/>
              </w:rPr>
              <w:t>）</w:t>
            </w:r>
          </w:p>
          <w:p w14:paraId="153CD16D" w14:textId="73F1758C" w:rsidR="00035DDD" w:rsidRDefault="00035DDD" w:rsidP="00757F84">
            <w:r>
              <w:rPr>
                <w:rFonts w:hint="eastAsia"/>
              </w:rPr>
              <w:t>・「</w:t>
            </w:r>
            <w:r w:rsidR="007D5AB0" w:rsidRPr="007D5AB0">
              <w:rPr>
                <w:rFonts w:hint="eastAsia"/>
              </w:rPr>
              <w:t>拡散防止措置等チェックリスト</w:t>
            </w:r>
            <w:r>
              <w:rPr>
                <w:rFonts w:hint="eastAsia"/>
              </w:rPr>
              <w:t>」（様式</w:t>
            </w:r>
            <w:r w:rsidR="008263BE">
              <w:rPr>
                <w:rFonts w:hint="eastAsia"/>
              </w:rPr>
              <w:t>1</w:t>
            </w:r>
            <w:r>
              <w:rPr>
                <w:rFonts w:hint="eastAsia"/>
              </w:rPr>
              <w:t>（別紙</w:t>
            </w:r>
            <w:r w:rsidR="007D5AB0">
              <w:rPr>
                <w:rFonts w:hint="eastAsia"/>
              </w:rPr>
              <w:t>2</w:t>
            </w:r>
            <w:r>
              <w:rPr>
                <w:rFonts w:hint="eastAsia"/>
              </w:rPr>
              <w:t>））</w:t>
            </w:r>
          </w:p>
          <w:p w14:paraId="1A7AFBF3" w14:textId="776DAB3A" w:rsidR="008E7342" w:rsidRDefault="00035DDD" w:rsidP="00757F84">
            <w:r>
              <w:rPr>
                <w:rFonts w:hint="eastAsia"/>
              </w:rPr>
              <w:t>・</w:t>
            </w:r>
            <w:r w:rsidR="00666F3A">
              <w:rPr>
                <w:rFonts w:hint="eastAsia"/>
              </w:rPr>
              <w:t>「継続</w:t>
            </w:r>
            <w:r w:rsidR="007D5AB0">
              <w:rPr>
                <w:rFonts w:hint="eastAsia"/>
              </w:rPr>
              <w:t>して</w:t>
            </w:r>
            <w:r w:rsidR="00666F3A">
              <w:rPr>
                <w:rFonts w:hint="eastAsia"/>
              </w:rPr>
              <w:t>使用</w:t>
            </w:r>
            <w:r w:rsidR="007D5AB0">
              <w:rPr>
                <w:rFonts w:hint="eastAsia"/>
              </w:rPr>
              <w:t>・保管</w:t>
            </w:r>
            <w:r w:rsidR="00666F3A">
              <w:rPr>
                <w:rFonts w:hint="eastAsia"/>
              </w:rPr>
              <w:t>をする遺伝子組換え生物等の一覧表」</w:t>
            </w:r>
            <w:r w:rsidR="002B7B73">
              <w:rPr>
                <w:rFonts w:hint="eastAsia"/>
              </w:rPr>
              <w:t>（様式</w:t>
            </w:r>
            <w:r w:rsidR="002B7B73">
              <w:rPr>
                <w:rFonts w:hint="eastAsia"/>
              </w:rPr>
              <w:t>1</w:t>
            </w:r>
            <w:r w:rsidR="002B7B73">
              <w:rPr>
                <w:rFonts w:hint="eastAsia"/>
              </w:rPr>
              <w:t>（</w:t>
            </w:r>
            <w:r>
              <w:rPr>
                <w:rFonts w:hint="eastAsia"/>
              </w:rPr>
              <w:t>別紙</w:t>
            </w:r>
            <w:r w:rsidR="008263BE">
              <w:rPr>
                <w:rFonts w:hint="eastAsia"/>
              </w:rPr>
              <w:t>3</w:t>
            </w:r>
            <w:r w:rsidR="002B7B73">
              <w:rPr>
                <w:rFonts w:hint="eastAsia"/>
              </w:rPr>
              <w:t>））</w:t>
            </w:r>
          </w:p>
        </w:tc>
      </w:tr>
      <w:tr w:rsidR="00757F84" w14:paraId="76C0E7D1" w14:textId="77777777" w:rsidTr="00666F3A">
        <w:trPr>
          <w:trHeight w:val="1480"/>
        </w:trPr>
        <w:tc>
          <w:tcPr>
            <w:tcW w:w="2164" w:type="dxa"/>
            <w:vAlign w:val="center"/>
          </w:tcPr>
          <w:p w14:paraId="20B1BF59" w14:textId="77777777" w:rsidR="00757F84" w:rsidRDefault="00757F84" w:rsidP="00757F84">
            <w:pPr>
              <w:pStyle w:val="a3"/>
            </w:pPr>
            <w:r>
              <w:rPr>
                <w:rFonts w:hint="eastAsia"/>
              </w:rPr>
              <w:t>実験従事者の</w:t>
            </w:r>
          </w:p>
          <w:p w14:paraId="5E06842F" w14:textId="77777777" w:rsidR="00757F84" w:rsidRDefault="00757F84" w:rsidP="00757F84">
            <w:pPr>
              <w:jc w:val="center"/>
            </w:pPr>
            <w:r>
              <w:rPr>
                <w:rFonts w:hint="eastAsia"/>
              </w:rPr>
              <w:t>健康状態</w:t>
            </w:r>
          </w:p>
          <w:p w14:paraId="3B09EA86" w14:textId="77777777" w:rsidR="00757F84" w:rsidRPr="00DC3414" w:rsidRDefault="00757F84" w:rsidP="00757F84">
            <w:pPr>
              <w:jc w:val="center"/>
              <w:rPr>
                <w:sz w:val="18"/>
                <w:szCs w:val="18"/>
              </w:rPr>
            </w:pPr>
          </w:p>
          <w:p w14:paraId="0676DC4B" w14:textId="77777777" w:rsidR="00757F84" w:rsidRDefault="00757F84" w:rsidP="00DC3414">
            <w:pPr>
              <w:ind w:left="180" w:hangingChars="100" w:hanging="180"/>
              <w:jc w:val="left"/>
            </w:pPr>
            <w:r>
              <w:rPr>
                <w:rFonts w:hint="eastAsia"/>
                <w:sz w:val="18"/>
                <w:szCs w:val="18"/>
              </w:rPr>
              <w:t>※実験中における実験に伴う異常の有無について記入すること</w:t>
            </w:r>
          </w:p>
        </w:tc>
        <w:tc>
          <w:tcPr>
            <w:tcW w:w="8021" w:type="dxa"/>
            <w:gridSpan w:val="2"/>
            <w:vAlign w:val="center"/>
          </w:tcPr>
          <w:p w14:paraId="18EDD2E9" w14:textId="77777777" w:rsidR="00757F84" w:rsidRDefault="00757F84" w:rsidP="00757F84"/>
        </w:tc>
      </w:tr>
      <w:tr w:rsidR="00757F84" w14:paraId="017B327D" w14:textId="77777777" w:rsidTr="00666F3A">
        <w:trPr>
          <w:trHeight w:val="1440"/>
        </w:trPr>
        <w:tc>
          <w:tcPr>
            <w:tcW w:w="2164" w:type="dxa"/>
            <w:vAlign w:val="center"/>
          </w:tcPr>
          <w:p w14:paraId="618A3F73" w14:textId="77777777" w:rsidR="00757F84" w:rsidRDefault="00757F84" w:rsidP="00757F84">
            <w:pPr>
              <w:pStyle w:val="a3"/>
            </w:pPr>
            <w:r>
              <w:rPr>
                <w:rFonts w:hint="eastAsia"/>
              </w:rPr>
              <w:t>記録等の保管</w:t>
            </w:r>
          </w:p>
          <w:p w14:paraId="0FB108CE" w14:textId="77777777" w:rsidR="00757F84" w:rsidRDefault="00757F84" w:rsidP="00757F84"/>
          <w:p w14:paraId="15AB7B24" w14:textId="1B4DDD20" w:rsidR="00757F84" w:rsidRDefault="00757F84" w:rsidP="00DC3414">
            <w:pPr>
              <w:ind w:left="180" w:hangingChars="100" w:hanging="180"/>
            </w:pPr>
            <w:r w:rsidRPr="00DC3414">
              <w:rPr>
                <w:rFonts w:hint="eastAsia"/>
                <w:sz w:val="18"/>
                <w:szCs w:val="18"/>
              </w:rPr>
              <w:t>※国立大学法人東京</w:t>
            </w:r>
            <w:r w:rsidR="00E15B26">
              <w:rPr>
                <w:rFonts w:hint="eastAsia"/>
                <w:sz w:val="18"/>
                <w:szCs w:val="18"/>
              </w:rPr>
              <w:t>科学</w:t>
            </w:r>
            <w:r w:rsidRPr="00DC3414">
              <w:rPr>
                <w:rFonts w:hint="eastAsia"/>
                <w:sz w:val="18"/>
                <w:szCs w:val="18"/>
              </w:rPr>
              <w:t>大学遺伝子組換え</w:t>
            </w:r>
            <w:r w:rsidR="00E15B26">
              <w:rPr>
                <w:rFonts w:hint="eastAsia"/>
                <w:sz w:val="18"/>
                <w:szCs w:val="18"/>
              </w:rPr>
              <w:t>生物等の</w:t>
            </w:r>
            <w:r w:rsidRPr="00DC3414">
              <w:rPr>
                <w:rFonts w:hint="eastAsia"/>
                <w:sz w:val="18"/>
                <w:szCs w:val="18"/>
              </w:rPr>
              <w:t>実験等安全管理規則第</w:t>
            </w:r>
            <w:r w:rsidR="00676AD5">
              <w:rPr>
                <w:rFonts w:ascii="ＭＳ 明朝" w:hAnsi="ＭＳ 明朝" w:hint="eastAsia"/>
                <w:sz w:val="18"/>
                <w:szCs w:val="18"/>
              </w:rPr>
              <w:t>２９</w:t>
            </w:r>
            <w:r w:rsidRPr="00DC3414">
              <w:rPr>
                <w:rFonts w:hint="eastAsia"/>
                <w:sz w:val="18"/>
                <w:szCs w:val="18"/>
              </w:rPr>
              <w:t>条</w:t>
            </w:r>
            <w:r w:rsidR="00E15B26">
              <w:rPr>
                <w:rFonts w:hint="eastAsia"/>
                <w:sz w:val="18"/>
                <w:szCs w:val="18"/>
              </w:rPr>
              <w:t>第１項</w:t>
            </w:r>
            <w:r w:rsidRPr="00DC3414">
              <w:rPr>
                <w:rFonts w:hint="eastAsia"/>
                <w:sz w:val="18"/>
                <w:szCs w:val="18"/>
              </w:rPr>
              <w:t>に基づき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DC3414">
              <w:rPr>
                <w:rFonts w:hint="eastAsia"/>
                <w:sz w:val="18"/>
                <w:szCs w:val="18"/>
              </w:rPr>
              <w:t>保管している書類等について記入すること</w:t>
            </w:r>
          </w:p>
        </w:tc>
        <w:tc>
          <w:tcPr>
            <w:tcW w:w="8021" w:type="dxa"/>
            <w:gridSpan w:val="2"/>
            <w:vAlign w:val="center"/>
          </w:tcPr>
          <w:p w14:paraId="6E9FBF4F" w14:textId="77777777" w:rsidR="00757F84" w:rsidRDefault="00757F84" w:rsidP="00757F84"/>
        </w:tc>
      </w:tr>
      <w:tr w:rsidR="00757F84" w14:paraId="69B3DC93" w14:textId="77777777" w:rsidTr="00666F3A">
        <w:trPr>
          <w:trHeight w:val="1536"/>
        </w:trPr>
        <w:tc>
          <w:tcPr>
            <w:tcW w:w="2164" w:type="dxa"/>
            <w:vAlign w:val="center"/>
          </w:tcPr>
          <w:p w14:paraId="6E4C9164" w14:textId="77777777" w:rsidR="00757F84" w:rsidRDefault="00757F84" w:rsidP="00757F84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021" w:type="dxa"/>
            <w:gridSpan w:val="2"/>
            <w:vAlign w:val="center"/>
          </w:tcPr>
          <w:p w14:paraId="0A729B13" w14:textId="77777777" w:rsidR="00757F84" w:rsidRDefault="00757F84" w:rsidP="00757F84"/>
        </w:tc>
      </w:tr>
    </w:tbl>
    <w:p w14:paraId="3421E7D8" w14:textId="77777777" w:rsidR="006A687D" w:rsidRDefault="006A687D"/>
    <w:p w14:paraId="13C8074A" w14:textId="77777777" w:rsidR="006A687D" w:rsidRDefault="006A687D"/>
    <w:sectPr w:rsidR="006A687D">
      <w:headerReference w:type="default" r:id="rId7"/>
      <w:type w:val="oddPage"/>
      <w:pgSz w:w="11906" w:h="16838" w:code="9"/>
      <w:pgMar w:top="1134" w:right="567" w:bottom="851" w:left="1134" w:header="851" w:footer="992" w:gutter="0"/>
      <w:cols w:space="425"/>
      <w:docGrid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717E0" w14:textId="77777777" w:rsidR="004C397D" w:rsidRDefault="004C397D" w:rsidP="00C7735F">
      <w:r>
        <w:separator/>
      </w:r>
    </w:p>
  </w:endnote>
  <w:endnote w:type="continuationSeparator" w:id="0">
    <w:p w14:paraId="258506DA" w14:textId="77777777" w:rsidR="004C397D" w:rsidRDefault="004C397D" w:rsidP="00C7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2393C" w14:textId="77777777" w:rsidR="004C397D" w:rsidRDefault="004C397D" w:rsidP="00C7735F">
      <w:r>
        <w:separator/>
      </w:r>
    </w:p>
  </w:footnote>
  <w:footnote w:type="continuationSeparator" w:id="0">
    <w:p w14:paraId="5AB3962C" w14:textId="77777777" w:rsidR="004C397D" w:rsidRDefault="004C397D" w:rsidP="00C77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EBCBA" w14:textId="16EE56BF" w:rsidR="00EE4AF5" w:rsidRDefault="00AD0251">
    <w:pPr>
      <w:pStyle w:val="a5"/>
    </w:pPr>
    <w:r>
      <w:rPr>
        <w:rFonts w:hint="eastAsia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7BB"/>
    <w:multiLevelType w:val="singleLevel"/>
    <w:tmpl w:val="82B4CBBA"/>
    <w:lvl w:ilvl="0">
      <w:start w:val="1"/>
      <w:numFmt w:val="decimalFullWidth"/>
      <w:lvlText w:val="(注%1)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35F"/>
    <w:rsid w:val="00035DDD"/>
    <w:rsid w:val="0004116B"/>
    <w:rsid w:val="000419BD"/>
    <w:rsid w:val="00065358"/>
    <w:rsid w:val="000765B0"/>
    <w:rsid w:val="00086258"/>
    <w:rsid w:val="000A2558"/>
    <w:rsid w:val="000B7FCA"/>
    <w:rsid w:val="000E3F28"/>
    <w:rsid w:val="00106372"/>
    <w:rsid w:val="00126EF6"/>
    <w:rsid w:val="0016444C"/>
    <w:rsid w:val="00166FFC"/>
    <w:rsid w:val="001803D9"/>
    <w:rsid w:val="001B2A70"/>
    <w:rsid w:val="001E1692"/>
    <w:rsid w:val="00200D4B"/>
    <w:rsid w:val="00220527"/>
    <w:rsid w:val="00283883"/>
    <w:rsid w:val="002B4EA2"/>
    <w:rsid w:val="002B7B73"/>
    <w:rsid w:val="002C0BBE"/>
    <w:rsid w:val="00310230"/>
    <w:rsid w:val="00332042"/>
    <w:rsid w:val="00334143"/>
    <w:rsid w:val="00335E23"/>
    <w:rsid w:val="0038725D"/>
    <w:rsid w:val="00392EAC"/>
    <w:rsid w:val="003A1254"/>
    <w:rsid w:val="003C4FC1"/>
    <w:rsid w:val="003D5AF1"/>
    <w:rsid w:val="003E5F10"/>
    <w:rsid w:val="00407B8C"/>
    <w:rsid w:val="00420EDE"/>
    <w:rsid w:val="00424D32"/>
    <w:rsid w:val="00475C7D"/>
    <w:rsid w:val="00491082"/>
    <w:rsid w:val="004B39AB"/>
    <w:rsid w:val="004B7893"/>
    <w:rsid w:val="004C397D"/>
    <w:rsid w:val="004E1EE5"/>
    <w:rsid w:val="0050198F"/>
    <w:rsid w:val="00540492"/>
    <w:rsid w:val="00547C56"/>
    <w:rsid w:val="00553BE7"/>
    <w:rsid w:val="005713C8"/>
    <w:rsid w:val="00581D86"/>
    <w:rsid w:val="005A0C72"/>
    <w:rsid w:val="005A4AAB"/>
    <w:rsid w:val="005B478C"/>
    <w:rsid w:val="005F41DF"/>
    <w:rsid w:val="00605F90"/>
    <w:rsid w:val="00644CFD"/>
    <w:rsid w:val="0064639C"/>
    <w:rsid w:val="00652BED"/>
    <w:rsid w:val="00663A35"/>
    <w:rsid w:val="00666F3A"/>
    <w:rsid w:val="00674637"/>
    <w:rsid w:val="00676AD5"/>
    <w:rsid w:val="00682923"/>
    <w:rsid w:val="006A687D"/>
    <w:rsid w:val="006E6148"/>
    <w:rsid w:val="006F068B"/>
    <w:rsid w:val="00705E15"/>
    <w:rsid w:val="00716653"/>
    <w:rsid w:val="00746114"/>
    <w:rsid w:val="00757F84"/>
    <w:rsid w:val="00775210"/>
    <w:rsid w:val="007D5AB0"/>
    <w:rsid w:val="007F3C62"/>
    <w:rsid w:val="007F5742"/>
    <w:rsid w:val="00800793"/>
    <w:rsid w:val="008044A5"/>
    <w:rsid w:val="008255FF"/>
    <w:rsid w:val="008263BE"/>
    <w:rsid w:val="00841F84"/>
    <w:rsid w:val="00847228"/>
    <w:rsid w:val="00860EBC"/>
    <w:rsid w:val="008668E5"/>
    <w:rsid w:val="008B536F"/>
    <w:rsid w:val="008B6A9F"/>
    <w:rsid w:val="008E200D"/>
    <w:rsid w:val="008E7342"/>
    <w:rsid w:val="008F458C"/>
    <w:rsid w:val="00941ED6"/>
    <w:rsid w:val="0094521A"/>
    <w:rsid w:val="00953C8C"/>
    <w:rsid w:val="00967698"/>
    <w:rsid w:val="00975E0B"/>
    <w:rsid w:val="009828BE"/>
    <w:rsid w:val="00985235"/>
    <w:rsid w:val="009A070E"/>
    <w:rsid w:val="009B79B4"/>
    <w:rsid w:val="009D0E8F"/>
    <w:rsid w:val="009D1B3D"/>
    <w:rsid w:val="00A3086E"/>
    <w:rsid w:val="00A4233C"/>
    <w:rsid w:val="00A43EC0"/>
    <w:rsid w:val="00AA7E43"/>
    <w:rsid w:val="00AD0251"/>
    <w:rsid w:val="00AF5728"/>
    <w:rsid w:val="00B11EB8"/>
    <w:rsid w:val="00B67C35"/>
    <w:rsid w:val="00B771F3"/>
    <w:rsid w:val="00B92D1B"/>
    <w:rsid w:val="00BA4267"/>
    <w:rsid w:val="00BA578F"/>
    <w:rsid w:val="00BB2AA0"/>
    <w:rsid w:val="00BB5CA4"/>
    <w:rsid w:val="00BF0C49"/>
    <w:rsid w:val="00BF7E4D"/>
    <w:rsid w:val="00C20BC9"/>
    <w:rsid w:val="00C270CB"/>
    <w:rsid w:val="00C6194B"/>
    <w:rsid w:val="00C63CC7"/>
    <w:rsid w:val="00C7735F"/>
    <w:rsid w:val="00C7746E"/>
    <w:rsid w:val="00D10DBA"/>
    <w:rsid w:val="00D451B1"/>
    <w:rsid w:val="00D85331"/>
    <w:rsid w:val="00DC3414"/>
    <w:rsid w:val="00DC43BA"/>
    <w:rsid w:val="00DD2AE6"/>
    <w:rsid w:val="00DE0D93"/>
    <w:rsid w:val="00E00D4F"/>
    <w:rsid w:val="00E15B26"/>
    <w:rsid w:val="00E20A71"/>
    <w:rsid w:val="00E508BC"/>
    <w:rsid w:val="00E61A23"/>
    <w:rsid w:val="00E653F0"/>
    <w:rsid w:val="00E81737"/>
    <w:rsid w:val="00E9030F"/>
    <w:rsid w:val="00EE4AF5"/>
    <w:rsid w:val="00EF4639"/>
    <w:rsid w:val="00F3751F"/>
    <w:rsid w:val="00F446CA"/>
    <w:rsid w:val="00FB039E"/>
    <w:rsid w:val="00FC301F"/>
    <w:rsid w:val="00FE7C9E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6A73E9"/>
  <w15:chartTrackingRefBased/>
  <w15:docId w15:val="{1A90EFB1-A550-406B-BFC2-1FC330D1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adjustRightInd w:val="0"/>
      <w:jc w:val="center"/>
      <w:textAlignment w:val="baseline"/>
    </w:pPr>
    <w:rPr>
      <w:rFonts w:ascii="Times New Roman" w:hAnsi="Times New Roman"/>
      <w:kern w:val="0"/>
      <w:szCs w:val="20"/>
    </w:rPr>
  </w:style>
  <w:style w:type="paragraph" w:styleId="a4">
    <w:name w:val="Body Text"/>
    <w:basedOn w:val="a"/>
    <w:semiHidden/>
    <w:pPr>
      <w:adjustRightInd w:val="0"/>
      <w:jc w:val="center"/>
      <w:textAlignment w:val="baseline"/>
    </w:pPr>
    <w:rPr>
      <w:rFonts w:ascii="Times New Roman" w:hAnsi="Times New Roman"/>
      <w:kern w:val="0"/>
      <w:szCs w:val="20"/>
    </w:rPr>
  </w:style>
  <w:style w:type="paragraph" w:styleId="3">
    <w:name w:val="Body Text 3"/>
    <w:basedOn w:val="a"/>
    <w:semiHidden/>
    <w:pPr>
      <w:adjustRightInd w:val="0"/>
      <w:textAlignment w:val="baseline"/>
      <w:outlineLvl w:val="0"/>
    </w:pPr>
    <w:rPr>
      <w:rFonts w:ascii="Times New Roman" w:hAnsi="Times New Roman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C77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7735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773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7735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852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523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8533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8533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8533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533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8533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遺伝子組換え実験等（終了・中止）報告書</vt:lpstr>
      <vt:lpstr>遺伝子組換え実験等（終了・中止）報告書</vt:lpstr>
    </vt:vector>
  </TitlesOfParts>
  <Company>研究協力課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遺伝子組換え実験等（終了・中止）報告書</dc:title>
  <dc:subject/>
  <dc:creator>東京工業大学</dc:creator>
  <cp:keywords/>
  <dc:description/>
  <cp:lastModifiedBy>LV20-270Au</cp:lastModifiedBy>
  <cp:revision>5</cp:revision>
  <cp:lastPrinted>2024-10-02T00:39:00Z</cp:lastPrinted>
  <dcterms:created xsi:type="dcterms:W3CDTF">2024-10-09T02:57:00Z</dcterms:created>
  <dcterms:modified xsi:type="dcterms:W3CDTF">2024-10-23T04:53:00Z</dcterms:modified>
</cp:coreProperties>
</file>